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62B7" w:rsidRPr="00F55B95" w:rsidP="00F55B95">
      <w:pPr>
        <w:pStyle w:val="Title"/>
        <w:tabs>
          <w:tab w:val="left" w:pos="1220"/>
          <w:tab w:val="center" w:pos="4737"/>
        </w:tabs>
        <w:ind w:firstLine="567"/>
        <w:rPr>
          <w:sz w:val="26"/>
          <w:szCs w:val="26"/>
        </w:rPr>
      </w:pPr>
      <w:r w:rsidRPr="00F55B95">
        <w:rPr>
          <w:sz w:val="26"/>
          <w:szCs w:val="26"/>
        </w:rPr>
        <w:t>ПОСТАНОВЛЕНИЕ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</w:p>
    <w:p w:rsidR="006C62B7" w:rsidRPr="00F55B95" w:rsidP="00F55B95">
      <w:pPr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г. Ханты-Мансийск                                                               </w:t>
      </w:r>
      <w:r w:rsidR="00F55B95">
        <w:rPr>
          <w:sz w:val="26"/>
          <w:szCs w:val="26"/>
        </w:rPr>
        <w:t xml:space="preserve">          </w:t>
      </w:r>
      <w:r w:rsidRPr="00F55B95">
        <w:rPr>
          <w:sz w:val="26"/>
          <w:szCs w:val="26"/>
        </w:rPr>
        <w:t xml:space="preserve">    07 июня 2024 года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</w:p>
    <w:p w:rsidR="006C62B7" w:rsidRPr="00F55B95" w:rsidP="00F55B95">
      <w:pPr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- Югры Новокшенова О.А.,  </w:t>
      </w:r>
    </w:p>
    <w:p w:rsidR="006C62B7" w:rsidRPr="00F55B95" w:rsidP="00F55B95">
      <w:pPr>
        <w:ind w:firstLine="567"/>
        <w:jc w:val="both"/>
        <w:rPr>
          <w:rFonts w:eastAsia="Times New Roman CYR"/>
          <w:sz w:val="26"/>
          <w:szCs w:val="26"/>
        </w:rPr>
      </w:pPr>
      <w:r w:rsidRPr="00F55B95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D825FC">
        <w:rPr>
          <w:sz w:val="26"/>
          <w:szCs w:val="26"/>
        </w:rPr>
        <w:t>687</w:t>
      </w:r>
      <w:r w:rsidRPr="00F55B95">
        <w:rPr>
          <w:sz w:val="26"/>
          <w:szCs w:val="26"/>
        </w:rPr>
        <w:t>-2802/</w:t>
      </w:r>
      <w:r w:rsidRPr="00F55B95">
        <w:rPr>
          <w:sz w:val="26"/>
          <w:szCs w:val="26"/>
        </w:rPr>
        <w:t>2024,  возбужденное</w:t>
      </w:r>
      <w:r w:rsidRPr="00F55B95">
        <w:rPr>
          <w:sz w:val="26"/>
          <w:szCs w:val="26"/>
        </w:rPr>
        <w:t xml:space="preserve"> по ч.1 ст.20.35 КоАП РФ  в отношении должностного лица – </w:t>
      </w:r>
      <w:r w:rsidR="00491E58">
        <w:rPr>
          <w:b/>
          <w:sz w:val="28"/>
          <w:szCs w:val="28"/>
        </w:rPr>
        <w:t xml:space="preserve">*** </w:t>
      </w:r>
      <w:r w:rsidRPr="00F55B95">
        <w:rPr>
          <w:sz w:val="26"/>
          <w:szCs w:val="26"/>
        </w:rPr>
        <w:t xml:space="preserve"> Гришковца </w:t>
      </w:r>
      <w:r w:rsidR="00491E58">
        <w:rPr>
          <w:b/>
          <w:sz w:val="28"/>
          <w:szCs w:val="28"/>
        </w:rPr>
        <w:t>***</w:t>
      </w:r>
      <w:r w:rsidRPr="00F55B95">
        <w:rPr>
          <w:rFonts w:eastAsia="Times New Roman CYR"/>
          <w:sz w:val="26"/>
          <w:szCs w:val="26"/>
        </w:rPr>
        <w:t>,</w:t>
      </w:r>
    </w:p>
    <w:p w:rsidR="006C62B7" w:rsidRPr="00F55B95" w:rsidP="00F55B95">
      <w:pPr>
        <w:jc w:val="center"/>
        <w:rPr>
          <w:rFonts w:eastAsia="Times New Roman CYR"/>
          <w:color w:val="000000"/>
          <w:sz w:val="26"/>
          <w:szCs w:val="26"/>
        </w:rPr>
      </w:pPr>
      <w:r w:rsidRPr="00F55B95">
        <w:rPr>
          <w:rFonts w:eastAsia="Times New Roman CYR"/>
          <w:color w:val="000000"/>
          <w:sz w:val="26"/>
          <w:szCs w:val="26"/>
        </w:rPr>
        <w:t>УСТАНОВИЛ:</w:t>
      </w:r>
    </w:p>
    <w:p w:rsidR="006C62B7" w:rsidRPr="00F55B95" w:rsidP="00F55B95">
      <w:pPr>
        <w:ind w:firstLine="567"/>
        <w:jc w:val="both"/>
        <w:rPr>
          <w:rStyle w:val="fontstyle01"/>
          <w:sz w:val="26"/>
          <w:szCs w:val="26"/>
        </w:rPr>
      </w:pPr>
      <w:r w:rsidRPr="00F55B95">
        <w:rPr>
          <w:rFonts w:eastAsia="Times New Roman CYR"/>
          <w:color w:val="000000"/>
          <w:sz w:val="26"/>
          <w:szCs w:val="26"/>
        </w:rPr>
        <w:t>Гришковец Н.Н.</w:t>
      </w:r>
      <w:r w:rsidRPr="00F55B95" w:rsidR="004B66F8">
        <w:rPr>
          <w:rFonts w:eastAsia="Times New Roman CYR"/>
          <w:color w:val="000000"/>
          <w:sz w:val="26"/>
          <w:szCs w:val="26"/>
        </w:rPr>
        <w:t>,</w:t>
      </w:r>
      <w:r w:rsidRPr="00F55B95">
        <w:rPr>
          <w:rFonts w:eastAsia="Times New Roman CYR"/>
          <w:color w:val="000000"/>
          <w:sz w:val="26"/>
          <w:szCs w:val="26"/>
        </w:rPr>
        <w:t xml:space="preserve"> являясь должностным лицом</w:t>
      </w:r>
      <w:r w:rsidRPr="00F55B95" w:rsidR="00F55B95">
        <w:rPr>
          <w:rFonts w:eastAsia="Times New Roman CYR"/>
          <w:color w:val="000000"/>
          <w:sz w:val="26"/>
          <w:szCs w:val="26"/>
        </w:rPr>
        <w:t xml:space="preserve"> - </w:t>
      </w:r>
      <w:r w:rsidRPr="00F55B95">
        <w:rPr>
          <w:rFonts w:eastAsia="Times New Roman CYR"/>
          <w:color w:val="000000"/>
          <w:sz w:val="26"/>
          <w:szCs w:val="26"/>
        </w:rPr>
        <w:t xml:space="preserve"> </w:t>
      </w:r>
      <w:r w:rsidR="00491E58">
        <w:rPr>
          <w:b/>
          <w:sz w:val="28"/>
          <w:szCs w:val="28"/>
        </w:rPr>
        <w:t>***</w:t>
      </w:r>
      <w:r w:rsidRPr="00F55B95" w:rsidR="004B66F8">
        <w:rPr>
          <w:sz w:val="26"/>
          <w:szCs w:val="26"/>
        </w:rPr>
        <w:t>,</w:t>
      </w:r>
      <w:r w:rsidRPr="00F55B95" w:rsidR="004B66F8">
        <w:rPr>
          <w:rStyle w:val="fontstyle01"/>
          <w:sz w:val="26"/>
          <w:szCs w:val="26"/>
        </w:rPr>
        <w:t xml:space="preserve"> 31.01.2024</w:t>
      </w:r>
      <w:r w:rsidRPr="00F55B95">
        <w:rPr>
          <w:rStyle w:val="fontstyle01"/>
          <w:sz w:val="26"/>
          <w:szCs w:val="26"/>
        </w:rPr>
        <w:t xml:space="preserve"> в </w:t>
      </w:r>
      <w:r w:rsidRPr="00F55B95" w:rsidR="004B66F8">
        <w:rPr>
          <w:rStyle w:val="fontstyle01"/>
          <w:sz w:val="26"/>
          <w:szCs w:val="26"/>
        </w:rPr>
        <w:t>00</w:t>
      </w:r>
      <w:r w:rsidRPr="00F55B95">
        <w:rPr>
          <w:rStyle w:val="fontstyle01"/>
          <w:sz w:val="26"/>
          <w:szCs w:val="26"/>
        </w:rPr>
        <w:t xml:space="preserve"> час. </w:t>
      </w:r>
      <w:r w:rsidRPr="00F55B95" w:rsidR="004B66F8">
        <w:rPr>
          <w:rStyle w:val="fontstyle01"/>
          <w:sz w:val="26"/>
          <w:szCs w:val="26"/>
        </w:rPr>
        <w:t>01</w:t>
      </w:r>
      <w:r w:rsidRPr="00F55B95">
        <w:rPr>
          <w:rStyle w:val="fontstyle01"/>
          <w:sz w:val="26"/>
          <w:szCs w:val="26"/>
        </w:rPr>
        <w:t xml:space="preserve"> мин. по адресу</w:t>
      </w:r>
      <w:r w:rsidRPr="00F55B95" w:rsidR="00F55B95">
        <w:rPr>
          <w:rStyle w:val="fontstyle01"/>
          <w:sz w:val="26"/>
          <w:szCs w:val="26"/>
        </w:rPr>
        <w:t>:</w:t>
      </w:r>
      <w:r w:rsidRPr="00F55B95">
        <w:rPr>
          <w:rStyle w:val="fontstyle01"/>
          <w:sz w:val="26"/>
          <w:szCs w:val="26"/>
        </w:rPr>
        <w:t xml:space="preserve"> </w:t>
      </w:r>
      <w:r w:rsidR="00491E58">
        <w:rPr>
          <w:b/>
          <w:sz w:val="28"/>
          <w:szCs w:val="28"/>
        </w:rPr>
        <w:t xml:space="preserve">*** </w:t>
      </w:r>
      <w:r w:rsidR="00491E58">
        <w:rPr>
          <w:b/>
          <w:sz w:val="28"/>
          <w:szCs w:val="28"/>
        </w:rPr>
        <w:t xml:space="preserve">не </w:t>
      </w:r>
      <w:r w:rsidRPr="00F55B95" w:rsidR="00F55B95">
        <w:rPr>
          <w:rStyle w:val="fontstyle01"/>
          <w:sz w:val="26"/>
          <w:szCs w:val="26"/>
        </w:rPr>
        <w:t>предпринял</w:t>
      </w:r>
      <w:r w:rsidRPr="00F55B95" w:rsidR="004B66F8">
        <w:rPr>
          <w:rStyle w:val="fontstyle01"/>
          <w:sz w:val="26"/>
          <w:szCs w:val="26"/>
        </w:rPr>
        <w:t xml:space="preserve"> меры по соблюдению установленного законодательством срока и порядка обеспечени</w:t>
      </w:r>
      <w:r w:rsidRPr="00F55B95" w:rsidR="004B66F8">
        <w:rPr>
          <w:rStyle w:val="fontstyle01"/>
          <w:rFonts w:hint="eastAsia"/>
          <w:sz w:val="26"/>
          <w:szCs w:val="26"/>
        </w:rPr>
        <w:t>я</w:t>
      </w:r>
      <w:r w:rsidRPr="00F55B95" w:rsidR="004B66F8">
        <w:rPr>
          <w:rStyle w:val="fontstyle01"/>
          <w:sz w:val="26"/>
          <w:szCs w:val="26"/>
        </w:rPr>
        <w:t xml:space="preserve"> антитеррористическо</w:t>
      </w:r>
      <w:r w:rsidRPr="00F55B95" w:rsidR="004B66F8">
        <w:rPr>
          <w:rStyle w:val="fontstyle01"/>
          <w:rFonts w:hint="eastAsia"/>
          <w:sz w:val="26"/>
          <w:szCs w:val="26"/>
        </w:rPr>
        <w:t>й</w:t>
      </w:r>
      <w:r w:rsidRPr="00F55B95" w:rsidR="004B66F8">
        <w:rPr>
          <w:rStyle w:val="fontstyle01"/>
          <w:sz w:val="26"/>
          <w:szCs w:val="26"/>
        </w:rPr>
        <w:t xml:space="preserve"> защищенности Федеральной налоговой службы, </w:t>
      </w:r>
      <w:r w:rsidRPr="00F55B95" w:rsidR="00F55B95">
        <w:rPr>
          <w:rStyle w:val="fontstyle01"/>
          <w:sz w:val="26"/>
          <w:szCs w:val="26"/>
        </w:rPr>
        <w:t>выразившейся</w:t>
      </w:r>
      <w:r w:rsidRPr="00F55B95" w:rsidR="004B66F8">
        <w:rPr>
          <w:rStyle w:val="fontstyle01"/>
          <w:sz w:val="26"/>
          <w:szCs w:val="26"/>
        </w:rPr>
        <w:t xml:space="preserve"> в не </w:t>
      </w:r>
      <w:r w:rsidRPr="00F55B95" w:rsidR="00F55B95">
        <w:rPr>
          <w:rStyle w:val="fontstyle01"/>
          <w:sz w:val="26"/>
          <w:szCs w:val="26"/>
        </w:rPr>
        <w:t>своевременной</w:t>
      </w:r>
      <w:r w:rsidRPr="00F55B95" w:rsidR="004B66F8">
        <w:rPr>
          <w:rStyle w:val="fontstyle01"/>
          <w:sz w:val="26"/>
          <w:szCs w:val="26"/>
        </w:rPr>
        <w:t xml:space="preserve"> инициации процедуры актуализации паспорта безопасности, </w:t>
      </w:r>
      <w:r w:rsidRPr="00F55B95" w:rsidR="00F55B95">
        <w:rPr>
          <w:rStyle w:val="fontstyle01"/>
          <w:sz w:val="26"/>
          <w:szCs w:val="26"/>
        </w:rPr>
        <w:t>включающей</w:t>
      </w:r>
      <w:r w:rsidRPr="00F55B95" w:rsidR="004B66F8">
        <w:rPr>
          <w:rStyle w:val="fontstyle01"/>
          <w:sz w:val="26"/>
          <w:szCs w:val="26"/>
        </w:rPr>
        <w:t xml:space="preserve"> в себя </w:t>
      </w:r>
      <w:r w:rsidRPr="00F55B95" w:rsidR="00F55B95">
        <w:rPr>
          <w:rStyle w:val="fontstyle01"/>
          <w:sz w:val="26"/>
          <w:szCs w:val="26"/>
        </w:rPr>
        <w:t>создание</w:t>
      </w:r>
      <w:r w:rsidRPr="00F55B95" w:rsidR="004B66F8">
        <w:rPr>
          <w:rStyle w:val="fontstyle01"/>
          <w:sz w:val="26"/>
          <w:szCs w:val="26"/>
        </w:rPr>
        <w:t xml:space="preserve"> приказа об актуализации </w:t>
      </w:r>
      <w:r w:rsidRPr="00F55B95" w:rsidR="004B66F8">
        <w:rPr>
          <w:rStyle w:val="fontstyle01"/>
          <w:sz w:val="26"/>
          <w:szCs w:val="26"/>
        </w:rPr>
        <w:t>согласно пунктов</w:t>
      </w:r>
      <w:r w:rsidRPr="00F55B95" w:rsidR="004B66F8">
        <w:rPr>
          <w:rStyle w:val="fontstyle01"/>
          <w:sz w:val="26"/>
          <w:szCs w:val="26"/>
        </w:rPr>
        <w:t xml:space="preserve"> 7, 45 </w:t>
      </w:r>
      <w:r w:rsidRPr="00F55B95" w:rsidR="00F55B95">
        <w:rPr>
          <w:rStyle w:val="fontstyle01"/>
          <w:sz w:val="26"/>
          <w:szCs w:val="26"/>
        </w:rPr>
        <w:t>Постановления</w:t>
      </w:r>
      <w:r w:rsidRPr="00F55B95" w:rsidR="004B66F8">
        <w:rPr>
          <w:rStyle w:val="fontstyle01"/>
          <w:sz w:val="26"/>
          <w:szCs w:val="26"/>
        </w:rPr>
        <w:t>.</w:t>
      </w:r>
    </w:p>
    <w:p w:rsidR="006C62B7" w:rsidRPr="003B0AB4" w:rsidP="00F55B95">
      <w:pPr>
        <w:ind w:firstLine="567"/>
        <w:jc w:val="both"/>
        <w:rPr>
          <w:rStyle w:val="fontstyle01"/>
          <w:color w:val="000000" w:themeColor="text1"/>
          <w:sz w:val="26"/>
          <w:szCs w:val="26"/>
        </w:rPr>
      </w:pPr>
      <w:r w:rsidRPr="00F55B95">
        <w:rPr>
          <w:rStyle w:val="fontstyle01"/>
          <w:sz w:val="26"/>
          <w:szCs w:val="26"/>
        </w:rPr>
        <w:t xml:space="preserve"> </w:t>
      </w:r>
      <w:r w:rsidRPr="003B0AB4">
        <w:rPr>
          <w:rStyle w:val="fontstyle01"/>
          <w:color w:val="000000" w:themeColor="text1"/>
          <w:sz w:val="26"/>
          <w:szCs w:val="26"/>
        </w:rPr>
        <w:t xml:space="preserve">В судебное заседание представитель </w:t>
      </w:r>
      <w:r w:rsidRPr="003B0AB4">
        <w:rPr>
          <w:rStyle w:val="fontstyle01"/>
          <w:color w:val="000000" w:themeColor="text1"/>
          <w:sz w:val="26"/>
          <w:szCs w:val="26"/>
        </w:rPr>
        <w:t>Росгвардии</w:t>
      </w:r>
      <w:r w:rsidRPr="003B0AB4">
        <w:rPr>
          <w:rStyle w:val="fontstyle01"/>
          <w:color w:val="000000" w:themeColor="text1"/>
          <w:sz w:val="26"/>
          <w:szCs w:val="26"/>
        </w:rPr>
        <w:t xml:space="preserve"> не явился, </w:t>
      </w:r>
      <w:r w:rsidRPr="003B0AB4" w:rsidR="00F55B95">
        <w:rPr>
          <w:rStyle w:val="fontstyle01"/>
          <w:color w:val="000000" w:themeColor="text1"/>
          <w:sz w:val="26"/>
          <w:szCs w:val="26"/>
        </w:rPr>
        <w:t>о времени и месте судебного заседания извещённы</w:t>
      </w:r>
      <w:r w:rsidRPr="003B0AB4" w:rsidR="00F55B95">
        <w:rPr>
          <w:rStyle w:val="fontstyle01"/>
          <w:rFonts w:hint="eastAsia"/>
          <w:color w:val="000000" w:themeColor="text1"/>
          <w:sz w:val="26"/>
          <w:szCs w:val="26"/>
        </w:rPr>
        <w:t>й</w:t>
      </w:r>
      <w:r w:rsidRPr="003B0AB4" w:rsidR="00F55B95">
        <w:rPr>
          <w:rStyle w:val="fontstyle01"/>
          <w:color w:val="000000" w:themeColor="text1"/>
          <w:sz w:val="26"/>
          <w:szCs w:val="26"/>
        </w:rPr>
        <w:t xml:space="preserve"> надлежащим образом.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>Гришковец Н.Н. в судебное заседание не явил</w:t>
      </w:r>
      <w:r w:rsidRPr="00F55B95" w:rsidR="00F55B95">
        <w:rPr>
          <w:sz w:val="26"/>
          <w:szCs w:val="26"/>
        </w:rPr>
        <w:t>ся</w:t>
      </w:r>
      <w:r w:rsidRPr="00F55B95">
        <w:rPr>
          <w:sz w:val="26"/>
          <w:szCs w:val="26"/>
        </w:rPr>
        <w:t xml:space="preserve">. О месте и времени рассмотрения дела извещен надлежащим образом. 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F55B95">
        <w:rPr>
          <w:sz w:val="26"/>
          <w:szCs w:val="26"/>
        </w:rPr>
        <w:t>и</w:t>
      </w:r>
      <w:r w:rsidRPr="00F55B95"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  Мировой судья продолжил рассмотрение дела в отсутствие указанных лиц.</w:t>
      </w:r>
    </w:p>
    <w:p w:rsidR="006C62B7" w:rsidRPr="00F55B95" w:rsidP="00F55B95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F55B95">
        <w:rPr>
          <w:rFonts w:eastAsia="Times New Roman CYR"/>
          <w:color w:val="000000"/>
          <w:sz w:val="26"/>
          <w:szCs w:val="26"/>
        </w:rPr>
        <w:t xml:space="preserve">   Изучив и проанализировав письменные материалы дела, мировой судья установил следующее.</w:t>
      </w:r>
    </w:p>
    <w:p w:rsidR="006C62B7" w:rsidRPr="00491E58" w:rsidP="00F55B95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60" w:right="20" w:firstLine="0"/>
        <w:rPr>
          <w:sz w:val="26"/>
          <w:szCs w:val="26"/>
        </w:rPr>
      </w:pPr>
      <w:r w:rsidRPr="00491E58">
        <w:rPr>
          <w:rFonts w:eastAsia="Times New Roman CYR"/>
          <w:color w:val="000000"/>
          <w:sz w:val="26"/>
          <w:szCs w:val="26"/>
        </w:rPr>
        <w:t xml:space="preserve"> </w:t>
      </w:r>
      <w:r w:rsidRPr="00491E58">
        <w:rPr>
          <w:sz w:val="26"/>
          <w:szCs w:val="26"/>
        </w:rPr>
        <w:t xml:space="preserve">от </w:t>
      </w:r>
      <w:r w:rsidR="00491E58">
        <w:rPr>
          <w:b/>
          <w:sz w:val="28"/>
          <w:szCs w:val="28"/>
        </w:rPr>
        <w:t xml:space="preserve">*** </w:t>
      </w:r>
      <w:r w:rsidRPr="00491E58">
        <w:rPr>
          <w:rFonts w:eastAsia="Times New Roman CYR"/>
          <w:color w:val="000000"/>
          <w:sz w:val="26"/>
          <w:szCs w:val="26"/>
        </w:rPr>
        <w:t xml:space="preserve">        </w:t>
      </w:r>
      <w:r w:rsidR="00491E58">
        <w:rPr>
          <w:b/>
          <w:sz w:val="28"/>
          <w:szCs w:val="28"/>
        </w:rPr>
        <w:t>***</w:t>
      </w:r>
    </w:p>
    <w:p w:rsidR="006C62B7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 xml:space="preserve">Установлено, что должностное лицо </w:t>
      </w:r>
      <w:r w:rsidR="00491E58">
        <w:rPr>
          <w:b/>
          <w:sz w:val="28"/>
          <w:szCs w:val="28"/>
        </w:rPr>
        <w:t xml:space="preserve">*** </w:t>
      </w:r>
      <w:r w:rsidRPr="00F55B95">
        <w:rPr>
          <w:sz w:val="26"/>
          <w:szCs w:val="26"/>
        </w:rPr>
        <w:t xml:space="preserve">Гришковец Николай Николаевич, принят на работу в соответствии с приказом директора филиала </w:t>
      </w:r>
      <w:r w:rsidR="00491E58">
        <w:rPr>
          <w:b/>
          <w:sz w:val="28"/>
          <w:szCs w:val="28"/>
        </w:rPr>
        <w:t xml:space="preserve">*** </w:t>
      </w:r>
      <w:r w:rsidRPr="00F55B95">
        <w:rPr>
          <w:sz w:val="26"/>
          <w:szCs w:val="26"/>
        </w:rPr>
        <w:t xml:space="preserve">В соответствии с пунктами 4, 6 статьи 3 Федерального закона № 35-Ф3 от 06.03.2006 «О </w:t>
      </w:r>
      <w:r w:rsidRPr="00F55B95" w:rsidR="003554F3">
        <w:rPr>
          <w:sz w:val="26"/>
          <w:szCs w:val="26"/>
        </w:rPr>
        <w:t>противодействии</w:t>
      </w:r>
      <w:r w:rsidRPr="00F55B95">
        <w:rPr>
          <w:sz w:val="26"/>
          <w:szCs w:val="26"/>
        </w:rPr>
        <w:t xml:space="preserve"> терроризму» противодействие терроризму - это деятельность физических и </w:t>
      </w:r>
      <w:r w:rsidRPr="00F55B95" w:rsidR="003554F3">
        <w:rPr>
          <w:sz w:val="26"/>
          <w:szCs w:val="26"/>
        </w:rPr>
        <w:t>юридических</w:t>
      </w:r>
      <w:r w:rsidRPr="00F55B95">
        <w:rPr>
          <w:sz w:val="26"/>
          <w:szCs w:val="26"/>
        </w:rPr>
        <w:t xml:space="preserve">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 w:rsidRPr="00F55B95" w:rsidR="003554F3">
        <w:rPr>
          <w:rStyle w:val="10pt0pt"/>
          <w:sz w:val="26"/>
          <w:szCs w:val="26"/>
        </w:rPr>
        <w:t>(</w:t>
      </w:r>
      <w:r w:rsidRPr="00F55B95" w:rsidR="003554F3">
        <w:rPr>
          <w:rStyle w:val="10pt0pt"/>
          <w:b w:val="0"/>
          <w:sz w:val="26"/>
          <w:szCs w:val="26"/>
        </w:rPr>
        <w:t>профилактика</w:t>
      </w:r>
      <w:r w:rsidRPr="00F55B95">
        <w:rPr>
          <w:rStyle w:val="10pt0pt"/>
          <w:sz w:val="26"/>
          <w:szCs w:val="26"/>
        </w:rPr>
        <w:t xml:space="preserve"> </w:t>
      </w:r>
      <w:r w:rsidRPr="00F55B95">
        <w:rPr>
          <w:sz w:val="26"/>
          <w:szCs w:val="26"/>
        </w:rPr>
        <w:t xml:space="preserve">терроризма), выявлению, предупреждению, пресечению, раскрытию и </w:t>
      </w:r>
      <w:r w:rsidRPr="00F55B95" w:rsidR="003554F3">
        <w:rPr>
          <w:sz w:val="26"/>
          <w:szCs w:val="26"/>
        </w:rPr>
        <w:t>ликвидации</w:t>
      </w:r>
      <w:r w:rsidRPr="00F55B95">
        <w:rPr>
          <w:sz w:val="26"/>
          <w:szCs w:val="26"/>
        </w:rPr>
        <w:t xml:space="preserve"> террористического акта (борьба с терроризмом), по минимизации и (или) </w:t>
      </w:r>
      <w:r w:rsidRPr="00F55B95" w:rsidR="003554F3">
        <w:rPr>
          <w:sz w:val="26"/>
          <w:szCs w:val="26"/>
        </w:rPr>
        <w:t>ликвидации</w:t>
      </w:r>
      <w:r w:rsidRPr="00F55B95">
        <w:rPr>
          <w:sz w:val="26"/>
          <w:szCs w:val="26"/>
        </w:rPr>
        <w:t xml:space="preserve"> последствий проявлений терроризма. Антитеррористическая защищенность объекта </w:t>
      </w:r>
      <w:r w:rsidRPr="00F55B95" w:rsidR="003554F3">
        <w:rPr>
          <w:sz w:val="26"/>
          <w:szCs w:val="26"/>
        </w:rPr>
        <w:t>(территории</w:t>
      </w:r>
      <w:r w:rsidRPr="00F55B95">
        <w:rPr>
          <w:sz w:val="26"/>
          <w:szCs w:val="26"/>
        </w:rPr>
        <w:t>) - состояние защищенности здания, строения, сооружения, иного объекта, места «истового пребывания людей, препятствующее совершению террористического акта.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</w:p>
    <w:p w:rsidR="006C62B7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>Согласно пункту 10 Концепции противодействия терроризму в Российской Федерации, утвержденного Указом Президента РФ от 05.10.2009</w:t>
      </w:r>
      <w:r w:rsidRPr="00F55B95">
        <w:rPr>
          <w:sz w:val="26"/>
          <w:szCs w:val="26"/>
          <w:vertAlign w:val="superscript"/>
        </w:rPr>
        <w:t>2</w:t>
      </w:r>
      <w:r w:rsidRPr="00F55B95">
        <w:rPr>
          <w:sz w:val="26"/>
          <w:szCs w:val="26"/>
        </w:rPr>
        <w:t>, цель противодействия терроризму в Российской Федерации - защита личности, общества и государства от террористических актов и их проявлений терроризма.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 xml:space="preserve">Подпунктом «б» пункта 13 Концепции установлено, что предупреждение </w:t>
      </w:r>
      <w:r w:rsidRPr="00F55B95">
        <w:rPr>
          <w:sz w:val="26"/>
          <w:szCs w:val="26"/>
        </w:rPr>
        <w:t xml:space="preserve">(профилактика) терроризма осуществляется посредством реализации мер правового, организационного, оперативного, административного, режимного, военного и технического характера, направленных </w:t>
      </w:r>
      <w:r w:rsidRPr="00F55B95">
        <w:rPr>
          <w:rStyle w:val="8pt0pt"/>
          <w:b w:val="0"/>
          <w:sz w:val="26"/>
          <w:szCs w:val="26"/>
        </w:rPr>
        <w:t>на</w:t>
      </w:r>
      <w:r w:rsidRPr="00F55B95">
        <w:rPr>
          <w:rStyle w:val="8pt0pt0"/>
          <w:sz w:val="26"/>
          <w:szCs w:val="26"/>
        </w:rPr>
        <w:t xml:space="preserve"> </w:t>
      </w:r>
      <w:r w:rsidRPr="00F55B95">
        <w:rPr>
          <w:sz w:val="26"/>
          <w:szCs w:val="26"/>
        </w:rPr>
        <w:t>обеспечение антитеррористической защищенности потенциальных объектов террористических посягательств.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>На основании пункта 4 части 2 статьи 5 Федерального закона № 35-Ф3 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>В соответствии с частью 3 статьи 5 Федерального закона № 35-Ф3 федеральные органы государственной власти, органы государственной власти субъектов Российской Федерации, органы Этичной власти федеральных территорий и органы местного самоуправления осуществляют противодействие терроризму в пределах своих полномочий.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>Требования к антитеррористической защищенности объектов Федеральной налоговой службы и подведомственных ей организаций, утверждены постановлением Правительства РФ от ^-24.2018 № 424 (ред. от 18.07.2020) "Об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безопасности этих объектов (территорий)".</w:t>
      </w:r>
    </w:p>
    <w:p w:rsidR="003554F3" w:rsidRPr="00F55B95" w:rsidP="00F55B95">
      <w:pPr>
        <w:pStyle w:val="4"/>
        <w:shd w:val="clear" w:color="auto" w:fill="auto"/>
        <w:spacing w:line="240" w:lineRule="auto"/>
        <w:ind w:right="40" w:firstLine="0"/>
        <w:rPr>
          <w:sz w:val="26"/>
          <w:szCs w:val="26"/>
        </w:rPr>
      </w:pPr>
      <w:r w:rsidRPr="00F55B95">
        <w:rPr>
          <w:sz w:val="26"/>
          <w:szCs w:val="26"/>
        </w:rPr>
        <w:t xml:space="preserve">         Постановление №424 устанавливает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(территорий). Федеральной налоговой службы и подведомственных ей организаций.</w:t>
      </w:r>
    </w:p>
    <w:p w:rsidR="003554F3" w:rsidRPr="00F55B95" w:rsidP="00F55B95">
      <w:pPr>
        <w:pStyle w:val="4"/>
        <w:shd w:val="clear" w:color="auto" w:fill="auto"/>
        <w:spacing w:line="240" w:lineRule="auto"/>
        <w:ind w:right="40" w:firstLine="0"/>
        <w:rPr>
          <w:sz w:val="26"/>
          <w:szCs w:val="26"/>
        </w:rPr>
      </w:pPr>
      <w:r w:rsidRPr="00F55B95">
        <w:rPr>
          <w:sz w:val="26"/>
          <w:szCs w:val="26"/>
        </w:rPr>
        <w:t xml:space="preserve">         Согласно подпункту «г» пункта 45 Постановления № 424 актуализация паспорта </w:t>
      </w:r>
      <w:r w:rsidRPr="00F55B95">
        <w:rPr>
          <w:sz w:val="26"/>
          <w:szCs w:val="26"/>
          <w:lang w:bidi="en-US"/>
        </w:rPr>
        <w:t>безопасности</w:t>
      </w:r>
      <w:r w:rsidRPr="00F55B95">
        <w:rPr>
          <w:sz w:val="26"/>
          <w:szCs w:val="26"/>
        </w:rPr>
        <w:t xml:space="preserve"> объекта (территории) осуществляется в порядке, установленном для его разработки, не реже одного раза в 5 лет, а также в течение 30 дней со дня изменения сил и средств, привлекаемых для обеспечения антитеррористической защищенности объекта (территории</w:t>
      </w:r>
      <w:r w:rsidRPr="00F55B95" w:rsidR="0081525B">
        <w:rPr>
          <w:sz w:val="26"/>
          <w:szCs w:val="26"/>
        </w:rPr>
        <w:t>).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 xml:space="preserve">15.04.2024 в ходе комиссионного обследования объекта здания </w:t>
      </w:r>
      <w:r w:rsidR="00491E58">
        <w:rPr>
          <w:b/>
          <w:sz w:val="28"/>
          <w:szCs w:val="28"/>
        </w:rPr>
        <w:t xml:space="preserve">*** </w:t>
      </w:r>
      <w:r w:rsidRPr="00F55B95">
        <w:rPr>
          <w:sz w:val="26"/>
          <w:szCs w:val="26"/>
        </w:rPr>
        <w:t>установлено наращение требований по обеспечению антитеррористической защищённости объекта предусмотренное Постановлением №424.</w:t>
      </w:r>
    </w:p>
    <w:p w:rsidR="0081525B" w:rsidRPr="00F55B95" w:rsidP="00F55B95">
      <w:pPr>
        <w:pStyle w:val="4"/>
        <w:shd w:val="clear" w:color="auto" w:fill="auto"/>
        <w:spacing w:line="240" w:lineRule="auto"/>
        <w:ind w:right="40" w:firstLine="0"/>
        <w:rPr>
          <w:sz w:val="26"/>
          <w:szCs w:val="26"/>
        </w:rPr>
      </w:pPr>
      <w:r w:rsidRPr="00F55B95">
        <w:rPr>
          <w:sz w:val="26"/>
          <w:szCs w:val="26"/>
        </w:rPr>
        <w:t xml:space="preserve">          А именно, в нарушение подпункту «г» пункта 45 Постановления № 424 актуализация паспорта безопасности объекта (территории) осуществляется в порядке, установленном для его разработки не реже одного раза в 5 лет, а также в течение 30 дней со дня изменения сил и средств, привлекаемых для обеспечения антитеррористической защищенности объекта (территории), для мер по инженерно-технической защите объекта (территории), согласно акта «О снятии </w:t>
      </w:r>
      <w:r w:rsidRPr="00F55B95">
        <w:rPr>
          <w:rStyle w:val="3"/>
          <w:strike w:val="0"/>
          <w:sz w:val="26"/>
          <w:szCs w:val="26"/>
        </w:rPr>
        <w:t>охраны»</w:t>
      </w:r>
      <w:r w:rsidRPr="00F55B95">
        <w:rPr>
          <w:sz w:val="26"/>
          <w:szCs w:val="26"/>
        </w:rPr>
        <w:t xml:space="preserve"> физическая охрана объекта снята в 23 часа 59 минут 31 декабря 2023 года, соответственно </w:t>
      </w:r>
      <w:r w:rsidRPr="00F55B95">
        <w:rPr>
          <w:rStyle w:val="0pt0"/>
          <w:sz w:val="26"/>
          <w:szCs w:val="26"/>
        </w:rPr>
        <w:t>в</w:t>
      </w:r>
      <w:r w:rsidRPr="00F55B95">
        <w:rPr>
          <w:sz w:val="26"/>
          <w:szCs w:val="26"/>
        </w:rPr>
        <w:t xml:space="preserve"> 00 часов 00 минут 01.01.2024 года наступили основания для актуализации паспорта безопасности в соответствии с пунктом 45 Постановления № 424 актуализация проводится в течении 30 </w:t>
      </w:r>
      <w:r w:rsidRPr="00F55B95">
        <w:rPr>
          <w:rStyle w:val="a1"/>
          <w:sz w:val="26"/>
          <w:szCs w:val="26"/>
        </w:rPr>
        <w:t xml:space="preserve">дней со дня </w:t>
      </w:r>
      <w:r w:rsidRPr="00F55B95">
        <w:rPr>
          <w:sz w:val="26"/>
          <w:szCs w:val="26"/>
        </w:rPr>
        <w:t xml:space="preserve">изменения сил и средств, привлекаемых для обеспечения антитеррористической защищенности объекта срок выполнения установленных требований истек 30 </w:t>
      </w:r>
      <w:r w:rsidRPr="00F55B95">
        <w:rPr>
          <w:sz w:val="26"/>
          <w:szCs w:val="26"/>
        </w:rPr>
        <w:t>января 2024 года.</w:t>
      </w:r>
    </w:p>
    <w:p w:rsidR="003554F3" w:rsidRPr="00F55B95" w:rsidP="00F55B95">
      <w:pPr>
        <w:pStyle w:val="4"/>
        <w:shd w:val="clear" w:color="auto" w:fill="auto"/>
        <w:spacing w:line="240" w:lineRule="auto"/>
        <w:ind w:left="60" w:right="20" w:firstLine="640"/>
        <w:rPr>
          <w:sz w:val="26"/>
          <w:szCs w:val="26"/>
        </w:rPr>
      </w:pPr>
      <w:r w:rsidRPr="00F55B95">
        <w:rPr>
          <w:sz w:val="26"/>
          <w:szCs w:val="26"/>
        </w:rPr>
        <w:t xml:space="preserve">Должностным лицом меры по актуализации паспорта </w:t>
      </w:r>
      <w:r w:rsidRPr="00F55B95" w:rsidR="004B66F8">
        <w:rPr>
          <w:sz w:val="26"/>
          <w:szCs w:val="26"/>
        </w:rPr>
        <w:t>безопасности</w:t>
      </w:r>
      <w:r w:rsidRPr="00F55B95">
        <w:rPr>
          <w:sz w:val="26"/>
          <w:szCs w:val="26"/>
        </w:rPr>
        <w:t xml:space="preserve"> </w:t>
      </w:r>
      <w:r w:rsidRPr="00F55B95" w:rsidR="004B66F8">
        <w:rPr>
          <w:sz w:val="26"/>
          <w:szCs w:val="26"/>
        </w:rPr>
        <w:t>приняты</w:t>
      </w:r>
      <w:r w:rsidRPr="00F55B95">
        <w:rPr>
          <w:sz w:val="26"/>
          <w:szCs w:val="26"/>
        </w:rPr>
        <w:t xml:space="preserve"> только 22 марта 2024 года</w:t>
      </w:r>
      <w:r w:rsidRPr="00F55B95" w:rsidR="004B66F8">
        <w:rPr>
          <w:sz w:val="26"/>
          <w:szCs w:val="26"/>
        </w:rPr>
        <w:t>, в соответствии с приказом №</w:t>
      </w:r>
      <w:r w:rsidR="00491E58">
        <w:rPr>
          <w:b/>
          <w:sz w:val="28"/>
          <w:szCs w:val="28"/>
        </w:rPr>
        <w:t xml:space="preserve">*** </w:t>
      </w:r>
      <w:r w:rsidRPr="00F55B95" w:rsidR="004B66F8">
        <w:rPr>
          <w:sz w:val="26"/>
          <w:szCs w:val="26"/>
        </w:rPr>
        <w:t>от 22.03.2024.</w:t>
      </w:r>
    </w:p>
    <w:p w:rsidR="006C62B7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>В соответствии со ст.2.4 КоАП РФ к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55B95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>На основании приказа от 25.09.2023 №</w:t>
      </w:r>
      <w:r w:rsidR="00491E58">
        <w:rPr>
          <w:b/>
          <w:sz w:val="28"/>
          <w:szCs w:val="28"/>
        </w:rPr>
        <w:t xml:space="preserve">*** </w:t>
      </w:r>
      <w:r w:rsidRPr="00F55B95">
        <w:rPr>
          <w:rStyle w:val="fontstyle01"/>
          <w:sz w:val="26"/>
          <w:szCs w:val="26"/>
        </w:rPr>
        <w:t xml:space="preserve">Гришковец Н.Н., являясь </w:t>
      </w:r>
      <w:r w:rsidRPr="00F55B95">
        <w:rPr>
          <w:sz w:val="26"/>
          <w:szCs w:val="26"/>
        </w:rPr>
        <w:t xml:space="preserve">главным специалистом отдела общего, финансового и хозяйственного обеспечения филиала </w:t>
      </w:r>
      <w:r w:rsidR="00491E58">
        <w:rPr>
          <w:b/>
          <w:sz w:val="28"/>
          <w:szCs w:val="28"/>
        </w:rPr>
        <w:t xml:space="preserve">*** </w:t>
      </w:r>
      <w:r w:rsidRPr="00F55B95" w:rsidR="006C62B7">
        <w:rPr>
          <w:rStyle w:val="fontstyle01"/>
          <w:sz w:val="26"/>
          <w:szCs w:val="26"/>
        </w:rPr>
        <w:t xml:space="preserve">Виновность </w:t>
      </w:r>
      <w:r w:rsidRPr="00F55B95">
        <w:rPr>
          <w:rStyle w:val="fontstyle01"/>
          <w:sz w:val="26"/>
          <w:szCs w:val="26"/>
        </w:rPr>
        <w:t>Гришковца Н.Н.</w:t>
      </w:r>
      <w:r w:rsidRPr="00F55B95" w:rsidR="006C62B7">
        <w:rPr>
          <w:rStyle w:val="fontstyle01"/>
          <w:sz w:val="26"/>
          <w:szCs w:val="26"/>
        </w:rPr>
        <w:t xml:space="preserve"> в совершении вышеуказанных действий, подтверждается исследованными судом</w:t>
      </w:r>
      <w:r w:rsidRPr="00F55B95">
        <w:rPr>
          <w:rStyle w:val="fontstyle01"/>
          <w:sz w:val="26"/>
          <w:szCs w:val="26"/>
        </w:rPr>
        <w:t xml:space="preserve"> доказательствами</w:t>
      </w:r>
      <w:r w:rsidRPr="00F55B95" w:rsidR="006C62B7">
        <w:rPr>
          <w:rStyle w:val="fontstyle01"/>
          <w:sz w:val="26"/>
          <w:szCs w:val="26"/>
        </w:rPr>
        <w:t xml:space="preserve">: </w:t>
      </w:r>
      <w:r w:rsidRPr="00F55B95">
        <w:rPr>
          <w:rStyle w:val="fontstyle01"/>
          <w:sz w:val="26"/>
          <w:szCs w:val="26"/>
        </w:rPr>
        <w:t>протоколом, рапортом, письмами, копиями приказов, копией должностной инструкции, государственны</w:t>
      </w:r>
      <w:r w:rsidRPr="00F55B95">
        <w:rPr>
          <w:rStyle w:val="fontstyle01"/>
          <w:rFonts w:hint="eastAsia"/>
          <w:sz w:val="26"/>
          <w:szCs w:val="26"/>
        </w:rPr>
        <w:t>м</w:t>
      </w:r>
      <w:r w:rsidRPr="00F55B95">
        <w:rPr>
          <w:rStyle w:val="fontstyle01"/>
          <w:sz w:val="26"/>
          <w:szCs w:val="26"/>
        </w:rPr>
        <w:t xml:space="preserve"> контрактом, актом о снятии охраны, выпиской из ЕГРН, копией трудового договор</w:t>
      </w:r>
      <w:r w:rsidRPr="00F55B95">
        <w:rPr>
          <w:rStyle w:val="fontstyle01"/>
          <w:rFonts w:hint="eastAsia"/>
          <w:sz w:val="26"/>
          <w:szCs w:val="26"/>
        </w:rPr>
        <w:t>а</w:t>
      </w:r>
      <w:r w:rsidRPr="00F55B95">
        <w:rPr>
          <w:rStyle w:val="fontstyle01"/>
          <w:sz w:val="26"/>
          <w:szCs w:val="26"/>
        </w:rPr>
        <w:t>, копией свидетельства, уставом, копией паспорта безопасности, актом обследования.</w:t>
      </w:r>
    </w:p>
    <w:p w:rsidR="006C62B7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 xml:space="preserve">Таким образом, вина </w:t>
      </w:r>
      <w:r w:rsidRPr="00F55B95" w:rsidR="00F55B95">
        <w:rPr>
          <w:rStyle w:val="fontstyle01"/>
          <w:sz w:val="26"/>
          <w:szCs w:val="26"/>
        </w:rPr>
        <w:t>Гришковца Н.Н</w:t>
      </w:r>
      <w:r w:rsidRPr="00F55B95">
        <w:rPr>
          <w:rStyle w:val="fontstyle01"/>
          <w:sz w:val="26"/>
          <w:szCs w:val="26"/>
        </w:rPr>
        <w:t xml:space="preserve">. и </w:t>
      </w:r>
      <w:r w:rsidRPr="00F55B95" w:rsidR="00F55B95">
        <w:rPr>
          <w:rStyle w:val="fontstyle01"/>
          <w:sz w:val="26"/>
          <w:szCs w:val="26"/>
        </w:rPr>
        <w:t>его</w:t>
      </w:r>
      <w:r w:rsidRPr="00F55B95">
        <w:rPr>
          <w:rStyle w:val="fontstyle01"/>
          <w:sz w:val="26"/>
          <w:szCs w:val="26"/>
        </w:rPr>
        <w:t xml:space="preserve"> действия по факту нарушения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деяния, нашли свое подтверждение. </w:t>
      </w:r>
    </w:p>
    <w:p w:rsidR="006C62B7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>Действия мировой судья квалифицирует по</w:t>
      </w:r>
      <w:r w:rsidRPr="00F55B95">
        <w:rPr>
          <w:rFonts w:eastAsia="Times New Roman CYR"/>
          <w:sz w:val="26"/>
          <w:szCs w:val="26"/>
        </w:rPr>
        <w:t xml:space="preserve"> ч.1 ст.20.35</w:t>
      </w:r>
      <w:r w:rsidRPr="00F55B95">
        <w:rPr>
          <w:rFonts w:eastAsia="Times New Roman CYR"/>
          <w:color w:val="000000"/>
          <w:sz w:val="26"/>
          <w:szCs w:val="26"/>
        </w:rPr>
        <w:t xml:space="preserve"> </w:t>
      </w:r>
      <w:r w:rsidRPr="00F55B95">
        <w:rPr>
          <w:rStyle w:val="fontstyle01"/>
          <w:sz w:val="26"/>
          <w:szCs w:val="26"/>
        </w:rPr>
        <w:t>КоАП РФ.</w:t>
      </w:r>
    </w:p>
    <w:p w:rsidR="006C62B7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6C62B7" w:rsidRPr="00F55B95" w:rsidP="00F55B95">
      <w:pPr>
        <w:ind w:firstLine="851"/>
        <w:jc w:val="both"/>
        <w:rPr>
          <w:rStyle w:val="fontstyle01"/>
          <w:sz w:val="26"/>
          <w:szCs w:val="26"/>
        </w:rPr>
      </w:pPr>
      <w:r w:rsidRPr="00F55B95">
        <w:rPr>
          <w:rStyle w:val="fontstyle01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6C62B7" w:rsidRPr="00F55B95" w:rsidP="00F55B95">
      <w:pPr>
        <w:ind w:firstLine="567"/>
        <w:jc w:val="both"/>
        <w:rPr>
          <w:rFonts w:ascii="Roboto" w:hAnsi="Roboto"/>
          <w:i/>
          <w:color w:val="000000"/>
          <w:sz w:val="26"/>
          <w:szCs w:val="26"/>
        </w:rPr>
      </w:pPr>
      <w:r w:rsidRPr="00F55B95">
        <w:rPr>
          <w:rFonts w:ascii="Roboto" w:hAnsi="Roboto"/>
          <w:color w:val="000000"/>
          <w:sz w:val="26"/>
          <w:szCs w:val="26"/>
        </w:rPr>
        <w:t xml:space="preserve">   Оценивая характер и степень общественной опасности допущенного правонарушения, конкретные обстоятельства его совершения, оснований для признания его малозначительным мировой судья не усматривает.   Невыполнение требований законодательства создает угрозу жизни и здоровью граждан, может повлечь за собой тяжкие последствия, поэтому оно подлежит обязательному исполнению, за его невыполнение предусмотрена строгая административная ответственность, а отсутствие вредных последствий не свидетельствует о </w:t>
      </w:r>
      <w:r w:rsidRPr="00F55B95">
        <w:rPr>
          <w:rStyle w:val="Emphasis"/>
          <w:rFonts w:ascii="Roboto" w:hAnsi="Roboto"/>
          <w:i w:val="0"/>
          <w:color w:val="000000"/>
          <w:sz w:val="26"/>
          <w:szCs w:val="26"/>
        </w:rPr>
        <w:t>малозначительности</w:t>
      </w:r>
      <w:r w:rsidRPr="00F55B95">
        <w:rPr>
          <w:rFonts w:ascii="Roboto" w:hAnsi="Roboto"/>
          <w:i/>
          <w:color w:val="000000"/>
          <w:sz w:val="26"/>
          <w:szCs w:val="26"/>
        </w:rPr>
        <w:t xml:space="preserve"> </w:t>
      </w:r>
      <w:r w:rsidRPr="00F55B95">
        <w:rPr>
          <w:rFonts w:ascii="Roboto" w:hAnsi="Roboto"/>
          <w:color w:val="000000"/>
          <w:sz w:val="26"/>
          <w:szCs w:val="26"/>
        </w:rPr>
        <w:t xml:space="preserve">совершенного </w:t>
      </w:r>
      <w:r w:rsidRPr="00F55B95">
        <w:rPr>
          <w:rStyle w:val="Emphasis"/>
          <w:rFonts w:ascii="Roboto" w:hAnsi="Roboto"/>
          <w:i w:val="0"/>
          <w:color w:val="000000"/>
          <w:sz w:val="26"/>
          <w:szCs w:val="26"/>
        </w:rPr>
        <w:t>правонарушения</w:t>
      </w:r>
      <w:r w:rsidRPr="00F55B95">
        <w:rPr>
          <w:rFonts w:ascii="Roboto" w:hAnsi="Roboto"/>
          <w:i/>
          <w:color w:val="000000"/>
          <w:sz w:val="26"/>
          <w:szCs w:val="26"/>
        </w:rPr>
        <w:t xml:space="preserve">. </w:t>
      </w:r>
    </w:p>
    <w:p w:rsidR="006C62B7" w:rsidRPr="00F55B95" w:rsidP="00F55B95">
      <w:pPr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>Назначая наказание, суд учитывает характер и степень общественной опасности совершенного административного правонарушения, отсутствие отягчающих наказание обстоятельств, а также тот факт, что правонарушение совершено должностным лицом впервые, доказательств обратного должностным лицом, составившим протокол по данному делу, не представлено, суд находит целесообразным назначить наказание в виде административного штрафа в минимальном размере.</w:t>
      </w:r>
    </w:p>
    <w:p w:rsidR="006C62B7" w:rsidRPr="00F55B95" w:rsidP="00F55B95">
      <w:pPr>
        <w:ind w:firstLine="567"/>
        <w:jc w:val="both"/>
        <w:rPr>
          <w:snapToGrid w:val="0"/>
          <w:sz w:val="26"/>
          <w:szCs w:val="26"/>
        </w:rPr>
      </w:pPr>
      <w:r w:rsidRPr="00F55B95"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6C62B7" w:rsidRPr="00F55B95" w:rsidP="00F55B95">
      <w:pPr>
        <w:ind w:firstLine="567"/>
        <w:jc w:val="center"/>
        <w:rPr>
          <w:snapToGrid w:val="0"/>
          <w:sz w:val="26"/>
          <w:szCs w:val="26"/>
        </w:rPr>
      </w:pPr>
      <w:r w:rsidRPr="00F55B95">
        <w:rPr>
          <w:snapToGrid w:val="0"/>
          <w:sz w:val="26"/>
          <w:szCs w:val="26"/>
        </w:rPr>
        <w:t>ПОСТАНОВИЛ:</w:t>
      </w:r>
    </w:p>
    <w:p w:rsidR="006C62B7" w:rsidRPr="00F55B95" w:rsidP="00F55B95">
      <w:pPr>
        <w:pStyle w:val="BodyText2"/>
        <w:ind w:firstLine="567"/>
        <w:rPr>
          <w:color w:val="auto"/>
          <w:szCs w:val="26"/>
        </w:rPr>
      </w:pPr>
      <w:r>
        <w:rPr>
          <w:b/>
          <w:sz w:val="28"/>
          <w:szCs w:val="28"/>
        </w:rPr>
        <w:t xml:space="preserve">*** </w:t>
      </w:r>
      <w:r w:rsidRPr="00F55B95" w:rsidR="00F55B95">
        <w:rPr>
          <w:szCs w:val="26"/>
        </w:rPr>
        <w:t xml:space="preserve">Гришковца </w:t>
      </w:r>
      <w:r>
        <w:rPr>
          <w:b/>
          <w:sz w:val="28"/>
          <w:szCs w:val="28"/>
        </w:rPr>
        <w:t xml:space="preserve">*** </w:t>
      </w:r>
      <w:r w:rsidRPr="00F55B95" w:rsidR="00F55B95">
        <w:rPr>
          <w:color w:val="auto"/>
          <w:szCs w:val="26"/>
        </w:rPr>
        <w:t>виновным</w:t>
      </w:r>
      <w:r w:rsidRPr="00F55B95">
        <w:rPr>
          <w:color w:val="auto"/>
          <w:szCs w:val="26"/>
        </w:rPr>
        <w:t xml:space="preserve"> в совершении административного правонарушения, предусмотренного ч.1 ст.20.35 КоАП РФ, и назначить наказание в виде административного штрафа в размере 30000 (тридцати тысяч) рублей.</w:t>
      </w:r>
    </w:p>
    <w:p w:rsidR="006C62B7" w:rsidRPr="00F55B95" w:rsidP="00F55B95">
      <w:pPr>
        <w:ind w:firstLine="567"/>
        <w:jc w:val="both"/>
        <w:rPr>
          <w:snapToGrid w:val="0"/>
          <w:sz w:val="26"/>
          <w:szCs w:val="26"/>
        </w:rPr>
      </w:pPr>
      <w:r w:rsidRPr="00F55B95">
        <w:rPr>
          <w:snapToGrid w:val="0"/>
          <w:sz w:val="26"/>
          <w:szCs w:val="26"/>
        </w:rPr>
        <w:t>Постановление может быть обжаловано в Ханты-Мансийский районный суд в течение 10 суток со дня получения копии постановления.</w:t>
      </w:r>
    </w:p>
    <w:p w:rsidR="006C62B7" w:rsidRPr="00F55B95" w:rsidP="00F55B9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F55B9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F55B95">
        <w:rPr>
          <w:sz w:val="26"/>
          <w:szCs w:val="26"/>
        </w:rPr>
        <w:t xml:space="preserve"> КоАП РФ.</w:t>
      </w:r>
    </w:p>
    <w:p w:rsidR="006C62B7" w:rsidRPr="00F55B95" w:rsidP="00F55B95">
      <w:pPr>
        <w:snapToGrid w:val="0"/>
        <w:ind w:firstLine="567"/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F55B95">
          <w:rPr>
            <w:rStyle w:val="Hyperlink"/>
            <w:color w:val="auto"/>
            <w:sz w:val="26"/>
            <w:szCs w:val="26"/>
            <w:u w:val="none"/>
          </w:rPr>
          <w:t>части 1</w:t>
        </w:r>
      </w:hyperlink>
      <w:r w:rsidRPr="00F55B95">
        <w:rPr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F55B95">
          <w:rPr>
            <w:rStyle w:val="Hyperlink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 w:rsidRPr="00F55B95">
        <w:rPr>
          <w:sz w:val="26"/>
          <w:szCs w:val="26"/>
        </w:rPr>
        <w:t xml:space="preserve">.       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Счет (ЕКС): 40102810245370000007</w:t>
      </w:r>
    </w:p>
    <w:p w:rsidR="006C62B7" w:rsidRPr="00F55B95" w:rsidP="00F55B95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F55B95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Банк: РКЦ г. Ханты-Мансийска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БИК 007162163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ИНН 8601073664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КПП 860101001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ОКТМО – 71871000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5B95">
        <w:rPr>
          <w:bCs/>
          <w:sz w:val="26"/>
          <w:szCs w:val="26"/>
        </w:rPr>
        <w:t>л/</w:t>
      </w:r>
      <w:r w:rsidRPr="00F55B95">
        <w:rPr>
          <w:bCs/>
          <w:sz w:val="26"/>
          <w:szCs w:val="26"/>
        </w:rPr>
        <w:t>сч</w:t>
      </w:r>
      <w:r w:rsidRPr="00F55B95">
        <w:rPr>
          <w:bCs/>
          <w:sz w:val="26"/>
          <w:szCs w:val="26"/>
        </w:rPr>
        <w:t>. 04872D08080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F55B95">
        <w:rPr>
          <w:bCs/>
          <w:color w:val="000000"/>
          <w:sz w:val="26"/>
          <w:szCs w:val="26"/>
        </w:rPr>
        <w:t>КБК – 720 1 16 01203 01 9000 140</w:t>
      </w:r>
    </w:p>
    <w:p w:rsidR="006C62B7" w:rsidRPr="00F55B95" w:rsidP="00F55B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55B95">
        <w:rPr>
          <w:bCs/>
          <w:sz w:val="26"/>
          <w:szCs w:val="26"/>
        </w:rPr>
        <w:t>УИН</w:t>
      </w:r>
      <w:r w:rsidRPr="00F55B95">
        <w:rPr>
          <w:sz w:val="26"/>
          <w:szCs w:val="26"/>
        </w:rPr>
        <w:t xml:space="preserve"> </w:t>
      </w:r>
      <w:r w:rsidRPr="00F55B95" w:rsidR="00F55B95">
        <w:rPr>
          <w:bCs/>
          <w:sz w:val="26"/>
          <w:szCs w:val="26"/>
        </w:rPr>
        <w:t>0412365400715006872420109</w:t>
      </w:r>
    </w:p>
    <w:p w:rsidR="006C62B7" w:rsidP="00F55B95">
      <w:pPr>
        <w:jc w:val="both"/>
        <w:rPr>
          <w:sz w:val="26"/>
          <w:szCs w:val="26"/>
        </w:rPr>
      </w:pPr>
    </w:p>
    <w:p w:rsidR="00F55B95" w:rsidRPr="00F55B95" w:rsidP="00F55B95">
      <w:pPr>
        <w:jc w:val="both"/>
        <w:rPr>
          <w:sz w:val="26"/>
          <w:szCs w:val="26"/>
        </w:rPr>
      </w:pPr>
    </w:p>
    <w:p w:rsidR="006C62B7" w:rsidRPr="00F55B95" w:rsidP="00F55B95">
      <w:pPr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Мировой судья                                    </w:t>
      </w:r>
      <w:r w:rsidRPr="00F55B95">
        <w:rPr>
          <w:sz w:val="26"/>
          <w:szCs w:val="26"/>
        </w:rPr>
        <w:tab/>
        <w:t xml:space="preserve">                             </w:t>
      </w:r>
      <w:r w:rsidR="00F55B95">
        <w:rPr>
          <w:sz w:val="26"/>
          <w:szCs w:val="26"/>
        </w:rPr>
        <w:t xml:space="preserve">       </w:t>
      </w:r>
      <w:r w:rsidRPr="00F55B95">
        <w:rPr>
          <w:sz w:val="26"/>
          <w:szCs w:val="26"/>
        </w:rPr>
        <w:t xml:space="preserve"> О.А. Новокшенова</w:t>
      </w:r>
    </w:p>
    <w:p w:rsidR="006C62B7" w:rsidRPr="00F55B95" w:rsidP="00F55B95">
      <w:pPr>
        <w:jc w:val="both"/>
        <w:rPr>
          <w:sz w:val="26"/>
          <w:szCs w:val="26"/>
        </w:rPr>
      </w:pPr>
      <w:r w:rsidRPr="00F55B95">
        <w:rPr>
          <w:sz w:val="26"/>
          <w:szCs w:val="26"/>
        </w:rPr>
        <w:t>Копия верна</w:t>
      </w:r>
    </w:p>
    <w:p w:rsidR="006C62B7" w:rsidRPr="00F55B95" w:rsidP="00F55B95">
      <w:pPr>
        <w:jc w:val="both"/>
        <w:rPr>
          <w:sz w:val="26"/>
          <w:szCs w:val="26"/>
        </w:rPr>
      </w:pPr>
      <w:r w:rsidRPr="00F55B95">
        <w:rPr>
          <w:sz w:val="26"/>
          <w:szCs w:val="26"/>
        </w:rPr>
        <w:t xml:space="preserve">Мировой судья                                                                              О.А. Новокшенова </w:t>
      </w:r>
    </w:p>
    <w:p w:rsidR="00D0742A" w:rsidRPr="00F55B95" w:rsidP="00F55B95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856EE6"/>
    <w:multiLevelType w:val="multilevel"/>
    <w:tmpl w:val="872AFA22"/>
    <w:lvl w:ilvl="0">
      <w:start w:val="2024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5EB22531"/>
    <w:multiLevelType w:val="multilevel"/>
    <w:tmpl w:val="B8AAC8BA"/>
    <w:lvl w:ilvl="0">
      <w:start w:val="2024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3"/>
    <w:rsid w:val="003554F3"/>
    <w:rsid w:val="003B0AB4"/>
    <w:rsid w:val="00491E58"/>
    <w:rsid w:val="004B66F8"/>
    <w:rsid w:val="006316F3"/>
    <w:rsid w:val="006C62B7"/>
    <w:rsid w:val="0081525B"/>
    <w:rsid w:val="00D0742A"/>
    <w:rsid w:val="00D825FC"/>
    <w:rsid w:val="00F55B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30477CB-418C-4E2D-9D89-59C8493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C62B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C62B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C62B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C62B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01">
    <w:name w:val="fontstyle01"/>
    <w:basedOn w:val="DefaultParagraphFont"/>
    <w:rsid w:val="006C62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C62B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C62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62B7"/>
    <w:rPr>
      <w:i/>
      <w:iCs/>
    </w:rPr>
  </w:style>
  <w:style w:type="character" w:customStyle="1" w:styleId="a0">
    <w:name w:val="Основной текст_"/>
    <w:basedOn w:val="DefaultParagraphFont"/>
    <w:link w:val="4"/>
    <w:rsid w:val="006C62B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4">
    <w:name w:val="Основной текст4"/>
    <w:basedOn w:val="Normal"/>
    <w:link w:val="a0"/>
    <w:rsid w:val="006C62B7"/>
    <w:pPr>
      <w:widowControl w:val="0"/>
      <w:shd w:val="clear" w:color="auto" w:fill="FFFFFF"/>
      <w:spacing w:line="274" w:lineRule="exact"/>
      <w:ind w:hanging="500"/>
      <w:jc w:val="both"/>
    </w:pPr>
    <w:rPr>
      <w:spacing w:val="3"/>
      <w:sz w:val="19"/>
      <w:szCs w:val="19"/>
      <w:lang w:eastAsia="en-US"/>
    </w:rPr>
  </w:style>
  <w:style w:type="character" w:customStyle="1" w:styleId="0pt">
    <w:name w:val="Основной текст + Курсив;Интервал 0 pt"/>
    <w:basedOn w:val="a0"/>
    <w:rsid w:val="006C62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Полужирный;Интервал 0 pt"/>
    <w:basedOn w:val="a0"/>
    <w:rsid w:val="006C6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0"/>
    <w:rsid w:val="00355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Интервал 0 pt"/>
    <w:basedOn w:val="a0"/>
    <w:rsid w:val="00355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0"/>
    <w:rsid w:val="00815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1">
    <w:name w:val="Основной текст + Малые прописные"/>
    <w:basedOn w:val="a0"/>
    <w:rsid w:val="0081525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B0AB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B0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